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39E85" w14:textId="77777777" w:rsidR="0027773A" w:rsidRPr="0027773A" w:rsidRDefault="0027773A" w:rsidP="0027773A">
      <w:pPr>
        <w:jc w:val="center"/>
        <w:rPr>
          <w:rFonts w:ascii="Arial" w:hAnsi="Arial" w:cs="Arial"/>
          <w:b/>
          <w:bCs/>
        </w:rPr>
      </w:pPr>
      <w:r w:rsidRPr="0027773A">
        <w:rPr>
          <w:rFonts w:ascii="Arial" w:hAnsi="Arial" w:cs="Arial"/>
          <w:b/>
          <w:bCs/>
        </w:rPr>
        <w:t>REAFIRMA ANA PATY PERALTA SU COMPROMISO CON LA NIÑEZ CON AUTISMO AL ANUNCIAR RUTAS DE TRANSPORTE GRATUITAS</w:t>
      </w:r>
    </w:p>
    <w:p w14:paraId="19D51BE0" w14:textId="77777777" w:rsidR="0027773A" w:rsidRPr="0027773A" w:rsidRDefault="0027773A" w:rsidP="0027773A">
      <w:pPr>
        <w:jc w:val="both"/>
        <w:rPr>
          <w:rFonts w:ascii="Arial" w:hAnsi="Arial" w:cs="Arial"/>
        </w:rPr>
      </w:pPr>
    </w:p>
    <w:p w14:paraId="1F9B25C3" w14:textId="568D719A" w:rsidR="0027773A" w:rsidRPr="0027773A" w:rsidRDefault="0027773A" w:rsidP="0027773A">
      <w:pPr>
        <w:pStyle w:val="Prrafodelista"/>
        <w:numPr>
          <w:ilvl w:val="0"/>
          <w:numId w:val="46"/>
        </w:numPr>
        <w:jc w:val="both"/>
        <w:rPr>
          <w:rFonts w:ascii="Arial" w:hAnsi="Arial" w:cs="Arial"/>
        </w:rPr>
      </w:pPr>
      <w:r w:rsidRPr="0027773A">
        <w:rPr>
          <w:rFonts w:ascii="Arial" w:hAnsi="Arial" w:cs="Arial"/>
        </w:rPr>
        <w:t xml:space="preserve">Suman esfuerzos para dotar de servicio de transporte gratuito hacia el CRIT </w:t>
      </w:r>
    </w:p>
    <w:p w14:paraId="1E0464F6" w14:textId="77777777" w:rsidR="0027773A" w:rsidRPr="0027773A" w:rsidRDefault="0027773A" w:rsidP="0027773A">
      <w:pPr>
        <w:jc w:val="both"/>
        <w:rPr>
          <w:rFonts w:ascii="Arial" w:hAnsi="Arial" w:cs="Arial"/>
        </w:rPr>
      </w:pPr>
    </w:p>
    <w:p w14:paraId="29A1F0E8" w14:textId="77777777" w:rsidR="0027773A" w:rsidRPr="0027773A" w:rsidRDefault="0027773A" w:rsidP="0027773A">
      <w:pPr>
        <w:jc w:val="both"/>
        <w:rPr>
          <w:rFonts w:ascii="Arial" w:hAnsi="Arial" w:cs="Arial"/>
        </w:rPr>
      </w:pPr>
      <w:r w:rsidRPr="0027773A">
        <w:rPr>
          <w:rFonts w:ascii="Arial" w:hAnsi="Arial" w:cs="Arial"/>
          <w:b/>
          <w:bCs/>
        </w:rPr>
        <w:t>Cancún, Q. R., 11 de julio de 2025.-</w:t>
      </w:r>
      <w:r w:rsidRPr="0027773A">
        <w:rPr>
          <w:rFonts w:ascii="Arial" w:hAnsi="Arial" w:cs="Arial"/>
        </w:rPr>
        <w:t xml:space="preserve"> “Tenemos muy buenas noticias para todas las familias con niñas y niños que están en nuestro Centro de Autismo DIF-Teletón Cancún, ya que contaremos con transporte gratuito para llegar y retirarse del CRIT”, anunció la </w:t>
      </w:r>
      <w:proofErr w:type="gramStart"/>
      <w:r w:rsidRPr="0027773A">
        <w:rPr>
          <w:rFonts w:ascii="Arial" w:hAnsi="Arial" w:cs="Arial"/>
        </w:rPr>
        <w:t>Presidenta</w:t>
      </w:r>
      <w:proofErr w:type="gramEnd"/>
      <w:r w:rsidRPr="0027773A">
        <w:rPr>
          <w:rFonts w:ascii="Arial" w:hAnsi="Arial" w:cs="Arial"/>
        </w:rPr>
        <w:t xml:space="preserve"> Municipal, Ana Paty Peralta, durante una visita a las instalaciones de dicho Centro. </w:t>
      </w:r>
    </w:p>
    <w:p w14:paraId="44A3CF52" w14:textId="77777777" w:rsidR="0027773A" w:rsidRPr="0027773A" w:rsidRDefault="0027773A" w:rsidP="0027773A">
      <w:pPr>
        <w:jc w:val="both"/>
        <w:rPr>
          <w:rFonts w:ascii="Arial" w:hAnsi="Arial" w:cs="Arial"/>
        </w:rPr>
      </w:pPr>
    </w:p>
    <w:p w14:paraId="5B554ADD" w14:textId="77777777" w:rsidR="0027773A" w:rsidRPr="0027773A" w:rsidRDefault="0027773A" w:rsidP="0027773A">
      <w:pPr>
        <w:jc w:val="both"/>
        <w:rPr>
          <w:rFonts w:ascii="Arial" w:hAnsi="Arial" w:cs="Arial"/>
        </w:rPr>
      </w:pPr>
      <w:r w:rsidRPr="0027773A">
        <w:rPr>
          <w:rFonts w:ascii="Arial" w:hAnsi="Arial" w:cs="Arial"/>
        </w:rPr>
        <w:t xml:space="preserve">Detalló que a partir del miércoles 16 de julio habrá de lunes a viernes dos horarios de ida: a las 13:00 y 16:30 horas saliendo de la intersección de las Avenidas José López Portillo con Kabah; y para retirarse será en dos horarios: a las 14:30 y 18:00 horas volviendo Plaza las Américas como primera opción y posteriormente al mismo punto donde abordaron. </w:t>
      </w:r>
    </w:p>
    <w:p w14:paraId="7225E476" w14:textId="77777777" w:rsidR="0027773A" w:rsidRPr="0027773A" w:rsidRDefault="0027773A" w:rsidP="0027773A">
      <w:pPr>
        <w:jc w:val="both"/>
        <w:rPr>
          <w:rFonts w:ascii="Arial" w:hAnsi="Arial" w:cs="Arial"/>
        </w:rPr>
      </w:pPr>
    </w:p>
    <w:p w14:paraId="32BA7D73" w14:textId="77777777" w:rsidR="0027773A" w:rsidRPr="0027773A" w:rsidRDefault="0027773A" w:rsidP="0027773A">
      <w:pPr>
        <w:jc w:val="both"/>
        <w:rPr>
          <w:rFonts w:ascii="Arial" w:hAnsi="Arial" w:cs="Arial"/>
        </w:rPr>
      </w:pPr>
      <w:r w:rsidRPr="0027773A">
        <w:rPr>
          <w:rFonts w:ascii="Arial" w:hAnsi="Arial" w:cs="Arial"/>
        </w:rPr>
        <w:t xml:space="preserve">En ese marco, durante su recorrido por las instalaciones, la Alcaldesa que estuvo acompañada por la directora general del DIF Benito Juárez, Marisol Sendo Rodríguez y el director general de CRIT Quintana Roo, Paolo Sergio Montero Jáquez, constató de primera mano la atención especializada que reciben actualmente las y los menores beneficiarios del programa DIF-Teletón, quienes son atendidos de forma vespertina en áreas clave como Terapia Física, Terapia de Lenguaje y Terapia Ocupacional, así como en el Cuarto Sensorial. </w:t>
      </w:r>
    </w:p>
    <w:p w14:paraId="376B84E9" w14:textId="77777777" w:rsidR="0027773A" w:rsidRPr="0027773A" w:rsidRDefault="0027773A" w:rsidP="0027773A">
      <w:pPr>
        <w:jc w:val="both"/>
        <w:rPr>
          <w:rFonts w:ascii="Arial" w:hAnsi="Arial" w:cs="Arial"/>
        </w:rPr>
      </w:pPr>
    </w:p>
    <w:p w14:paraId="32D6BA35" w14:textId="77777777" w:rsidR="0027773A" w:rsidRPr="0027773A" w:rsidRDefault="0027773A" w:rsidP="0027773A">
      <w:pPr>
        <w:jc w:val="both"/>
        <w:rPr>
          <w:rFonts w:ascii="Arial" w:hAnsi="Arial" w:cs="Arial"/>
        </w:rPr>
      </w:pPr>
      <w:r w:rsidRPr="0027773A">
        <w:rPr>
          <w:rFonts w:ascii="Arial" w:hAnsi="Arial" w:cs="Arial"/>
        </w:rPr>
        <w:t>Asimismo, interactuó directamente con terapeutas, pacientes y sus familias, demostrando sensibilidad, empatía y compromiso con quienes viven con esta condición.</w:t>
      </w:r>
    </w:p>
    <w:p w14:paraId="72B25BBE" w14:textId="77777777" w:rsidR="0027773A" w:rsidRPr="0027773A" w:rsidRDefault="0027773A" w:rsidP="0027773A">
      <w:pPr>
        <w:jc w:val="both"/>
        <w:rPr>
          <w:rFonts w:ascii="Arial" w:hAnsi="Arial" w:cs="Arial"/>
        </w:rPr>
      </w:pPr>
    </w:p>
    <w:p w14:paraId="3F7675B8" w14:textId="77777777" w:rsidR="0027773A" w:rsidRPr="0027773A" w:rsidRDefault="0027773A" w:rsidP="0027773A">
      <w:pPr>
        <w:jc w:val="both"/>
        <w:rPr>
          <w:rFonts w:ascii="Arial" w:hAnsi="Arial" w:cs="Arial"/>
        </w:rPr>
      </w:pPr>
      <w:r w:rsidRPr="0027773A">
        <w:rPr>
          <w:rFonts w:ascii="Arial" w:hAnsi="Arial" w:cs="Arial"/>
        </w:rPr>
        <w:t xml:space="preserve">Finalmente, Ana Paty Peralta invitó a todas y todos los cancunenses a aportar su granito de arena sumándose al boteo nacional del Teletón 2025, el cual inició este mes de julio y culminará el once de octubre, con la intención de recaudar todo lo necesario para las niñas, niños y adolescentes que lo requieran. “Teletón cambia todo, yo cambio todo y tú también te puedes sumar para cambiarlo todo”, concluyó.  </w:t>
      </w:r>
    </w:p>
    <w:p w14:paraId="3E8EEAB0" w14:textId="77777777" w:rsidR="0027773A" w:rsidRPr="0027773A" w:rsidRDefault="0027773A" w:rsidP="0027773A">
      <w:pPr>
        <w:jc w:val="both"/>
        <w:rPr>
          <w:rFonts w:ascii="Arial" w:hAnsi="Arial" w:cs="Arial"/>
        </w:rPr>
      </w:pPr>
    </w:p>
    <w:p w14:paraId="0BCE296C" w14:textId="30F09DF6" w:rsidR="0027773A" w:rsidRPr="0027773A" w:rsidRDefault="0027773A" w:rsidP="0027773A">
      <w:pPr>
        <w:jc w:val="center"/>
        <w:rPr>
          <w:rFonts w:ascii="Arial" w:hAnsi="Arial" w:cs="Arial"/>
        </w:rPr>
      </w:pPr>
      <w:r w:rsidRPr="0027773A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7F17D2A5" w14:textId="77777777" w:rsidR="0027773A" w:rsidRPr="0027773A" w:rsidRDefault="0027773A" w:rsidP="0027773A">
      <w:pPr>
        <w:jc w:val="center"/>
        <w:rPr>
          <w:rFonts w:ascii="Arial" w:hAnsi="Arial" w:cs="Arial"/>
          <w:b/>
          <w:bCs/>
        </w:rPr>
      </w:pPr>
      <w:r w:rsidRPr="0027773A">
        <w:rPr>
          <w:rFonts w:ascii="Arial" w:hAnsi="Arial" w:cs="Arial"/>
          <w:b/>
          <w:bCs/>
        </w:rPr>
        <w:t>COMPLEMENTO INFORMATIVO</w:t>
      </w:r>
    </w:p>
    <w:p w14:paraId="4FF90FE8" w14:textId="77777777" w:rsidR="0027773A" w:rsidRPr="0027773A" w:rsidRDefault="0027773A" w:rsidP="0027773A">
      <w:pPr>
        <w:jc w:val="both"/>
        <w:rPr>
          <w:rFonts w:ascii="Arial" w:hAnsi="Arial" w:cs="Arial"/>
          <w:b/>
          <w:bCs/>
        </w:rPr>
      </w:pPr>
    </w:p>
    <w:p w14:paraId="20E41CD0" w14:textId="77777777" w:rsidR="0027773A" w:rsidRPr="0027773A" w:rsidRDefault="0027773A" w:rsidP="0027773A">
      <w:pPr>
        <w:jc w:val="both"/>
        <w:rPr>
          <w:rFonts w:ascii="Arial" w:hAnsi="Arial" w:cs="Arial"/>
          <w:b/>
          <w:bCs/>
        </w:rPr>
      </w:pPr>
      <w:r w:rsidRPr="0027773A">
        <w:rPr>
          <w:rFonts w:ascii="Arial" w:hAnsi="Arial" w:cs="Arial"/>
          <w:b/>
          <w:bCs/>
        </w:rPr>
        <w:t>HEHCO:</w:t>
      </w:r>
    </w:p>
    <w:p w14:paraId="45132462" w14:textId="6A320FC2" w:rsidR="0013537D" w:rsidRPr="0027773A" w:rsidRDefault="0027773A" w:rsidP="0027773A">
      <w:pPr>
        <w:jc w:val="both"/>
        <w:rPr>
          <w:rFonts w:ascii="Arial" w:hAnsi="Arial" w:cs="Arial"/>
        </w:rPr>
      </w:pPr>
      <w:r w:rsidRPr="0027773A">
        <w:rPr>
          <w:rFonts w:ascii="Arial" w:hAnsi="Arial" w:cs="Arial"/>
        </w:rPr>
        <w:t>Actualmente hay 166 niñas, niños y adolescentes que forman parte del Centro de Autismo DIF-Teletón Cancún, el cual tiene la capacidad para atender a 200.</w:t>
      </w:r>
    </w:p>
    <w:sectPr w:rsidR="0013537D" w:rsidRPr="0027773A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3F616" w14:textId="77777777" w:rsidR="00173B7E" w:rsidRDefault="00173B7E" w:rsidP="0092028B">
      <w:r>
        <w:separator/>
      </w:r>
    </w:p>
  </w:endnote>
  <w:endnote w:type="continuationSeparator" w:id="0">
    <w:p w14:paraId="08E25A35" w14:textId="77777777" w:rsidR="00173B7E" w:rsidRDefault="00173B7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6A682" w14:textId="77777777" w:rsidR="00173B7E" w:rsidRDefault="00173B7E" w:rsidP="0092028B">
      <w:r>
        <w:separator/>
      </w:r>
    </w:p>
  </w:footnote>
  <w:footnote w:type="continuationSeparator" w:id="0">
    <w:p w14:paraId="126125DD" w14:textId="77777777" w:rsidR="00173B7E" w:rsidRDefault="00173B7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BEB8E7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27773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1142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BEB8E7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27773A">
                      <w:rPr>
                        <w:rFonts w:cstheme="minorHAnsi"/>
                        <w:b/>
                        <w:bCs/>
                        <w:lang w:val="es-ES"/>
                      </w:rPr>
                      <w:t>1142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D4D9A"/>
    <w:multiLevelType w:val="hybridMultilevel"/>
    <w:tmpl w:val="938A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1"/>
  </w:num>
  <w:num w:numId="2" w16cid:durableId="381247589">
    <w:abstractNumId w:val="38"/>
  </w:num>
  <w:num w:numId="3" w16cid:durableId="1350453206">
    <w:abstractNumId w:val="12"/>
  </w:num>
  <w:num w:numId="4" w16cid:durableId="2059013186">
    <w:abstractNumId w:val="25"/>
  </w:num>
  <w:num w:numId="5" w16cid:durableId="2000115139">
    <w:abstractNumId w:val="27"/>
  </w:num>
  <w:num w:numId="6" w16cid:durableId="1912302049">
    <w:abstractNumId w:val="1"/>
  </w:num>
  <w:num w:numId="7" w16cid:durableId="1343319712">
    <w:abstractNumId w:val="41"/>
  </w:num>
  <w:num w:numId="8" w16cid:durableId="1458714387">
    <w:abstractNumId w:val="19"/>
  </w:num>
  <w:num w:numId="9" w16cid:durableId="812523015">
    <w:abstractNumId w:val="17"/>
  </w:num>
  <w:num w:numId="10" w16cid:durableId="1335645042">
    <w:abstractNumId w:val="30"/>
  </w:num>
  <w:num w:numId="11" w16cid:durableId="634992595">
    <w:abstractNumId w:val="24"/>
  </w:num>
  <w:num w:numId="12" w16cid:durableId="1755202202">
    <w:abstractNumId w:val="31"/>
  </w:num>
  <w:num w:numId="13" w16cid:durableId="1921794267">
    <w:abstractNumId w:val="2"/>
  </w:num>
  <w:num w:numId="14" w16cid:durableId="1147933680">
    <w:abstractNumId w:val="9"/>
  </w:num>
  <w:num w:numId="15" w16cid:durableId="2144344463">
    <w:abstractNumId w:val="26"/>
  </w:num>
  <w:num w:numId="16" w16cid:durableId="1053892324">
    <w:abstractNumId w:val="15"/>
  </w:num>
  <w:num w:numId="17" w16cid:durableId="359667562">
    <w:abstractNumId w:val="37"/>
  </w:num>
  <w:num w:numId="18" w16cid:durableId="469715409">
    <w:abstractNumId w:val="5"/>
  </w:num>
  <w:num w:numId="19" w16cid:durableId="1769495619">
    <w:abstractNumId w:val="40"/>
  </w:num>
  <w:num w:numId="20" w16cid:durableId="954218425">
    <w:abstractNumId w:val="28"/>
  </w:num>
  <w:num w:numId="21" w16cid:durableId="1789228862">
    <w:abstractNumId w:val="16"/>
  </w:num>
  <w:num w:numId="22" w16cid:durableId="208762983">
    <w:abstractNumId w:val="32"/>
  </w:num>
  <w:num w:numId="23" w16cid:durableId="1249850288">
    <w:abstractNumId w:val="29"/>
  </w:num>
  <w:num w:numId="24" w16cid:durableId="1870144636">
    <w:abstractNumId w:val="39"/>
  </w:num>
  <w:num w:numId="25" w16cid:durableId="1191576450">
    <w:abstractNumId w:val="18"/>
  </w:num>
  <w:num w:numId="26" w16cid:durableId="1404062520">
    <w:abstractNumId w:val="43"/>
  </w:num>
  <w:num w:numId="27" w16cid:durableId="1961111083">
    <w:abstractNumId w:val="23"/>
  </w:num>
  <w:num w:numId="28" w16cid:durableId="1958178584">
    <w:abstractNumId w:val="14"/>
  </w:num>
  <w:num w:numId="29" w16cid:durableId="1887066241">
    <w:abstractNumId w:val="10"/>
  </w:num>
  <w:num w:numId="30" w16cid:durableId="1481578913">
    <w:abstractNumId w:val="33"/>
  </w:num>
  <w:num w:numId="31" w16cid:durableId="1575628831">
    <w:abstractNumId w:val="44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7"/>
  </w:num>
  <w:num w:numId="35" w16cid:durableId="1863545584">
    <w:abstractNumId w:val="22"/>
  </w:num>
  <w:num w:numId="36" w16cid:durableId="645280353">
    <w:abstractNumId w:val="35"/>
  </w:num>
  <w:num w:numId="37" w16cid:durableId="1545747600">
    <w:abstractNumId w:val="13"/>
  </w:num>
  <w:num w:numId="38" w16cid:durableId="1347440470">
    <w:abstractNumId w:val="34"/>
  </w:num>
  <w:num w:numId="39" w16cid:durableId="479804822">
    <w:abstractNumId w:val="42"/>
  </w:num>
  <w:num w:numId="40" w16cid:durableId="1991473985">
    <w:abstractNumId w:val="20"/>
  </w:num>
  <w:num w:numId="41" w16cid:durableId="304745832">
    <w:abstractNumId w:val="11"/>
  </w:num>
  <w:num w:numId="42" w16cid:durableId="1950046186">
    <w:abstractNumId w:val="4"/>
  </w:num>
  <w:num w:numId="43" w16cid:durableId="1960838494">
    <w:abstractNumId w:val="8"/>
  </w:num>
  <w:num w:numId="44" w16cid:durableId="540023665">
    <w:abstractNumId w:val="45"/>
  </w:num>
  <w:num w:numId="45" w16cid:durableId="1727483246">
    <w:abstractNumId w:val="36"/>
  </w:num>
  <w:num w:numId="46" w16cid:durableId="4776551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11F21"/>
    <w:rsid w:val="0012269A"/>
    <w:rsid w:val="001251F8"/>
    <w:rsid w:val="00131F2A"/>
    <w:rsid w:val="0013537D"/>
    <w:rsid w:val="0014199E"/>
    <w:rsid w:val="0014645A"/>
    <w:rsid w:val="001526F9"/>
    <w:rsid w:val="00173B7E"/>
    <w:rsid w:val="00176828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7773A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59C4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C73C2"/>
    <w:rsid w:val="00DE7BF8"/>
    <w:rsid w:val="00DF6951"/>
    <w:rsid w:val="00E17F2C"/>
    <w:rsid w:val="00E51992"/>
    <w:rsid w:val="00E57235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2025-07-12T00:36:00Z</dcterms:created>
  <dcterms:modified xsi:type="dcterms:W3CDTF">2025-07-12T00:36:00Z</dcterms:modified>
</cp:coreProperties>
</file>